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10" w:rsidRPr="00CE4258" w:rsidRDefault="00C33F10" w:rsidP="00475099">
      <w:pPr>
        <w:jc w:val="center"/>
        <w:rPr>
          <w:b/>
          <w:sz w:val="24"/>
          <w:szCs w:val="24"/>
          <w:lang w:val="pl-PL"/>
        </w:rPr>
      </w:pPr>
      <w:r w:rsidRPr="00CE4258">
        <w:rPr>
          <w:rFonts w:eastAsia="Calibri" w:cs="Calibri"/>
          <w:b/>
          <w:bCs/>
          <w:sz w:val="28"/>
          <w:szCs w:val="28"/>
          <w:lang w:val="pl-PL"/>
        </w:rPr>
        <w:t xml:space="preserve">Tabela </w:t>
      </w:r>
      <w:r w:rsidR="007533E0" w:rsidRPr="00CE4258">
        <w:rPr>
          <w:rFonts w:eastAsia="Calibri" w:cs="Calibri"/>
          <w:b/>
          <w:bCs/>
          <w:sz w:val="28"/>
          <w:szCs w:val="28"/>
          <w:lang w:val="pl-PL"/>
        </w:rPr>
        <w:t>sankcji za naruszenie przepis</w:t>
      </w:r>
      <w:r w:rsidR="007533E0" w:rsidRPr="00CE4258">
        <w:rPr>
          <w:rFonts w:eastAsia="Calibri" w:cs="Times New Roman"/>
          <w:b/>
          <w:bCs/>
          <w:sz w:val="28"/>
          <w:szCs w:val="28"/>
          <w:lang w:val="pl-PL"/>
        </w:rPr>
        <w:t>ów</w:t>
      </w:r>
      <w:r w:rsidRPr="00CE4258">
        <w:rPr>
          <w:rFonts w:eastAsia="Calibri" w:cs="Calibri"/>
          <w:b/>
          <w:bCs/>
          <w:sz w:val="28"/>
          <w:szCs w:val="28"/>
          <w:lang w:val="pl-PL"/>
        </w:rPr>
        <w:t xml:space="preserve"> Programu Interreg V-A Republika Czeska </w:t>
      </w:r>
      <w:r w:rsidR="001B157D" w:rsidRPr="00CE4258">
        <w:rPr>
          <w:rFonts w:eastAsia="Calibri" w:cs="Calibri"/>
          <w:b/>
          <w:bCs/>
          <w:sz w:val="28"/>
          <w:szCs w:val="28"/>
          <w:lang w:val="pl-PL"/>
        </w:rPr>
        <w:t>–</w:t>
      </w:r>
      <w:r w:rsidRPr="00CE4258">
        <w:rPr>
          <w:rFonts w:eastAsia="Calibri" w:cs="Calibri"/>
          <w:b/>
          <w:bCs/>
          <w:sz w:val="28"/>
          <w:szCs w:val="28"/>
          <w:lang w:val="pl-PL"/>
        </w:rPr>
        <w:t xml:space="preserve"> Polska</w:t>
      </w:r>
      <w:r w:rsidR="001B157D" w:rsidRPr="00CE4258">
        <w:rPr>
          <w:rFonts w:eastAsia="Calibri" w:cs="Calibri"/>
          <w:b/>
          <w:bCs/>
          <w:sz w:val="28"/>
          <w:szCs w:val="28"/>
          <w:lang w:val="pl-PL"/>
        </w:rPr>
        <w:t xml:space="preserve"> w zakresie</w:t>
      </w:r>
      <w:r w:rsidRPr="00CE4258">
        <w:rPr>
          <w:rFonts w:eastAsia="Calibri" w:cs="Calibri"/>
          <w:b/>
          <w:bCs/>
          <w:sz w:val="28"/>
          <w:szCs w:val="28"/>
          <w:lang w:val="pl-PL"/>
        </w:rPr>
        <w:t xml:space="preserve"> </w:t>
      </w:r>
      <w:r w:rsidR="00CE4258" w:rsidRPr="00CE4258">
        <w:rPr>
          <w:rFonts w:eastAsia="Calibri" w:cs="Calibri"/>
          <w:b/>
          <w:bCs/>
          <w:sz w:val="28"/>
          <w:szCs w:val="28"/>
          <w:lang w:val="pl-PL"/>
        </w:rPr>
        <w:t>promocji</w:t>
      </w:r>
      <w:r w:rsidR="00475099">
        <w:rPr>
          <w:rFonts w:eastAsia="Calibri" w:cs="Calibri"/>
          <w:b/>
          <w:bCs/>
          <w:sz w:val="28"/>
          <w:szCs w:val="28"/>
          <w:lang w:val="pl-PL"/>
        </w:rPr>
        <w:br/>
      </w:r>
      <w:r w:rsidRPr="00CE4258">
        <w:rPr>
          <w:rFonts w:eastAsia="Calibri" w:cs="Calibri"/>
          <w:b/>
          <w:bCs/>
          <w:sz w:val="24"/>
          <w:szCs w:val="24"/>
          <w:lang w:val="pl-PL"/>
        </w:rPr>
        <w:t xml:space="preserve">ZESTAWIENIE </w:t>
      </w:r>
      <w:r w:rsidR="007533E0" w:rsidRPr="00CE4258">
        <w:rPr>
          <w:rFonts w:eastAsia="Calibri" w:cs="Calibri"/>
          <w:b/>
          <w:bCs/>
          <w:sz w:val="24"/>
          <w:szCs w:val="24"/>
          <w:lang w:val="pl-PL"/>
        </w:rPr>
        <w:t>SANKCJI ZA NARUSZENIE PRZEPIS</w:t>
      </w:r>
      <w:r w:rsidR="007533E0" w:rsidRPr="00CE4258">
        <w:rPr>
          <w:rFonts w:eastAsia="Calibri" w:cs="Times New Roman"/>
          <w:b/>
          <w:bCs/>
          <w:sz w:val="24"/>
          <w:szCs w:val="24"/>
          <w:lang w:val="pl-PL"/>
        </w:rPr>
        <w:t>ÓW</w:t>
      </w:r>
      <w:r w:rsidRPr="00CE4258">
        <w:rPr>
          <w:rFonts w:eastAsia="Calibri" w:cs="Calibri"/>
          <w:b/>
          <w:bCs/>
          <w:sz w:val="24"/>
          <w:szCs w:val="24"/>
          <w:lang w:val="pl-PL"/>
        </w:rPr>
        <w:t xml:space="preserve"> PROMOCJI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703"/>
        <w:gridCol w:w="2977"/>
        <w:gridCol w:w="1626"/>
        <w:gridCol w:w="1667"/>
      </w:tblGrid>
      <w:tr w:rsidR="003022DB" w:rsidRPr="002F01BD" w:rsidTr="00840DED">
        <w:trPr>
          <w:trHeight w:val="285"/>
        </w:trPr>
        <w:tc>
          <w:tcPr>
            <w:tcW w:w="2327" w:type="pct"/>
            <w:vMerge w:val="restart"/>
            <w:shd w:val="clear" w:color="000000" w:fill="C0C0C0"/>
            <w:noWrap/>
            <w:vAlign w:val="center"/>
            <w:hideMark/>
          </w:tcPr>
          <w:p w:rsidR="00C33F10" w:rsidRPr="00475099" w:rsidRDefault="00C33F10" w:rsidP="00C3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cs-CZ"/>
              </w:rPr>
            </w:pPr>
            <w:r w:rsidRPr="00475099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Obowiązek beneficjentów</w:t>
            </w:r>
          </w:p>
        </w:tc>
        <w:tc>
          <w:tcPr>
            <w:tcW w:w="571" w:type="pct"/>
            <w:vMerge w:val="restart"/>
            <w:shd w:val="clear" w:color="000000" w:fill="C0C0C0"/>
            <w:noWrap/>
            <w:vAlign w:val="center"/>
            <w:hideMark/>
          </w:tcPr>
          <w:p w:rsidR="00C33F10" w:rsidRPr="00475099" w:rsidRDefault="00C33F10" w:rsidP="00C3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cs-CZ"/>
              </w:rPr>
            </w:pPr>
            <w:r w:rsidRPr="00475099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Błąd</w:t>
            </w:r>
          </w:p>
        </w:tc>
        <w:tc>
          <w:tcPr>
            <w:tcW w:w="998" w:type="pct"/>
            <w:vMerge w:val="restart"/>
            <w:shd w:val="clear" w:color="000000" w:fill="C0C0C0"/>
            <w:vAlign w:val="center"/>
            <w:hideMark/>
          </w:tcPr>
          <w:p w:rsidR="00C33F10" w:rsidRPr="00475099" w:rsidRDefault="00C33F10" w:rsidP="00C3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cs-CZ"/>
              </w:rPr>
            </w:pPr>
            <w:r w:rsidRPr="00475099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jeżeli możliwa jest naprawa</w:t>
            </w:r>
          </w:p>
        </w:tc>
        <w:tc>
          <w:tcPr>
            <w:tcW w:w="545" w:type="pct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3F10" w:rsidRPr="00475099" w:rsidRDefault="00C33F10" w:rsidP="00C3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cs-CZ"/>
              </w:rPr>
            </w:pPr>
            <w:r w:rsidRPr="00475099">
              <w:rPr>
                <w:rFonts w:ascii="Arial" w:eastAsia="Arial" w:hAnsi="Arial" w:cs="Arial"/>
                <w:b/>
                <w:bCs/>
                <w:sz w:val="16"/>
                <w:szCs w:val="20"/>
                <w:lang w:val="pl-PL"/>
              </w:rPr>
              <w:t>Kara dla beneficjenta, który nie zrealizował instrukcji zwartych w upomnieniu</w:t>
            </w:r>
            <w:r w:rsidR="001B157D" w:rsidRPr="00475099">
              <w:rPr>
                <w:rFonts w:ascii="Arial" w:eastAsia="Arial" w:hAnsi="Arial" w:cs="Arial"/>
                <w:b/>
                <w:bCs/>
                <w:sz w:val="16"/>
                <w:szCs w:val="20"/>
                <w:lang w:val="pl-PL"/>
              </w:rPr>
              <w:t>,</w:t>
            </w:r>
            <w:r w:rsidRPr="00475099">
              <w:rPr>
                <w:rFonts w:ascii="Arial" w:eastAsia="Arial" w:hAnsi="Arial" w:cs="Arial"/>
                <w:b/>
                <w:bCs/>
                <w:sz w:val="16"/>
                <w:szCs w:val="20"/>
                <w:lang w:val="pl-PL"/>
              </w:rPr>
              <w:t xml:space="preserve"> lub jeżeli naprawa nie jest możliwa 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</w:p>
        </w:tc>
      </w:tr>
      <w:tr w:rsidR="003022DB" w:rsidRPr="002F01BD" w:rsidTr="00840DED">
        <w:trPr>
          <w:trHeight w:val="900"/>
        </w:trPr>
        <w:tc>
          <w:tcPr>
            <w:tcW w:w="2327" w:type="pct"/>
            <w:vMerge/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 w:eastAsia="cs-CZ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 w:eastAsia="cs-CZ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 w:eastAsia="cs-CZ"/>
              </w:rPr>
            </w:pPr>
          </w:p>
        </w:tc>
        <w:tc>
          <w:tcPr>
            <w:tcW w:w="5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 w:eastAsia="cs-CZ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</w:p>
        </w:tc>
      </w:tr>
      <w:tr w:rsidR="003022DB" w:rsidRPr="002F01BD" w:rsidTr="00840DED">
        <w:trPr>
          <w:trHeight w:val="450"/>
        </w:trPr>
        <w:tc>
          <w:tcPr>
            <w:tcW w:w="2327" w:type="pct"/>
            <w:vMerge w:val="restart"/>
            <w:shd w:val="clear" w:color="auto" w:fill="auto"/>
            <w:vAlign w:val="center"/>
            <w:hideMark/>
          </w:tcPr>
          <w:p w:rsidR="007533E0" w:rsidRPr="00475099" w:rsidRDefault="00C33F10" w:rsidP="00C33F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20"/>
                <w:lang w:val="pl-PL"/>
              </w:rPr>
            </w:pPr>
            <w:r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 xml:space="preserve">Realizacja obowiązków beneficjentów zgodnie z art. 2.2. Załącznika XII Rozporządzenia UE 1303/2013 i obowiązków wyznaczonych przez IZ </w:t>
            </w:r>
            <w:r w:rsidRPr="00475099">
              <w:rPr>
                <w:rFonts w:ascii="Arial" w:eastAsia="Arial" w:hAnsi="Arial" w:cs="Arial"/>
                <w:b/>
                <w:bCs/>
                <w:sz w:val="18"/>
                <w:szCs w:val="20"/>
                <w:lang w:val="pl-PL"/>
              </w:rPr>
              <w:t>na produktach projektu (publikacje, mapy, ...)</w:t>
            </w:r>
            <w:r w:rsidR="007533E0" w:rsidRPr="00475099">
              <w:rPr>
                <w:rFonts w:ascii="Arial" w:eastAsia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C33F10" w:rsidRPr="00475099" w:rsidRDefault="00C33F10" w:rsidP="00C3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pl-PL" w:eastAsia="cs-CZ"/>
              </w:rPr>
            </w:pPr>
            <w:r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 xml:space="preserve">flaga UE, teksty: Unia Europejska, Europejski Fundusz Rozwoju Regionalnego, logo programu Interreg V-A Republika Czeska </w:t>
            </w:r>
            <w:r w:rsidR="007533E0"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>–</w:t>
            </w:r>
            <w:r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 xml:space="preserve"> Polska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całkowity brak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upomnienie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2F01BD">
              <w:rPr>
                <w:rFonts w:ascii="Arial" w:eastAsia="Arial" w:hAnsi="Arial" w:cs="Arial"/>
                <w:sz w:val="20"/>
                <w:szCs w:val="20"/>
                <w:lang w:val="pl-PL"/>
              </w:rPr>
              <w:t>sankcja w % wydatku na wykonanie produktu</w:t>
            </w:r>
          </w:p>
        </w:tc>
      </w:tr>
      <w:tr w:rsidR="003022DB" w:rsidRPr="002F01BD" w:rsidTr="00840DED">
        <w:trPr>
          <w:trHeight w:val="600"/>
        </w:trPr>
        <w:tc>
          <w:tcPr>
            <w:tcW w:w="2327" w:type="pct"/>
            <w:vMerge/>
            <w:vAlign w:val="center"/>
            <w:hideMark/>
          </w:tcPr>
          <w:p w:rsidR="00C33F10" w:rsidRPr="00475099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pl-PL" w:eastAsia="cs-CZ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niekompletne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upomnienie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</w:p>
        </w:tc>
      </w:tr>
      <w:tr w:rsidR="003022DB" w:rsidRPr="002F01BD" w:rsidTr="00840DED">
        <w:trPr>
          <w:trHeight w:val="705"/>
        </w:trPr>
        <w:tc>
          <w:tcPr>
            <w:tcW w:w="2327" w:type="pct"/>
            <w:vMerge/>
            <w:vAlign w:val="center"/>
            <w:hideMark/>
          </w:tcPr>
          <w:p w:rsidR="00C33F10" w:rsidRPr="00475099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pl-PL" w:eastAsia="cs-CZ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niezgodne z przepisami</w:t>
            </w:r>
            <w:r w:rsidRPr="00840DED">
              <w:rPr>
                <w:rFonts w:ascii="Calibri" w:eastAsia="Calibri" w:hAnsi="Calibri" w:cs="Calibri"/>
                <w:sz w:val="18"/>
                <w:szCs w:val="18"/>
                <w:lang w:val="pl-PL"/>
              </w:rPr>
              <w:t>*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upomnienie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</w:p>
        </w:tc>
      </w:tr>
      <w:tr w:rsidR="003022DB" w:rsidRPr="002F01BD" w:rsidTr="00840DED">
        <w:trPr>
          <w:trHeight w:val="600"/>
        </w:trPr>
        <w:tc>
          <w:tcPr>
            <w:tcW w:w="2327" w:type="pct"/>
            <w:vMerge w:val="restart"/>
            <w:shd w:val="clear" w:color="auto" w:fill="auto"/>
            <w:vAlign w:val="center"/>
            <w:hideMark/>
          </w:tcPr>
          <w:p w:rsidR="007533E0" w:rsidRPr="00475099" w:rsidRDefault="00C33F10" w:rsidP="00C33F1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val="pl-PL"/>
              </w:rPr>
            </w:pPr>
            <w:r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 xml:space="preserve">Realizacja obowiązków beneficjentów zgodnie z art. 2.2. Załącznika XII Rozporządzenia UE 1303/2013 i obowiązków wyznaczonych przez IZ </w:t>
            </w:r>
            <w:r w:rsidRPr="00475099">
              <w:rPr>
                <w:rFonts w:ascii="Arial" w:eastAsia="Arial" w:hAnsi="Arial" w:cs="Arial"/>
                <w:b/>
                <w:bCs/>
                <w:sz w:val="18"/>
                <w:szCs w:val="20"/>
                <w:lang w:val="pl-PL"/>
              </w:rPr>
              <w:t>na nośnikach promocji (plakaty, zaproszenia, ...)</w:t>
            </w:r>
            <w:r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 xml:space="preserve"> </w:t>
            </w:r>
          </w:p>
          <w:p w:rsidR="00C33F10" w:rsidRPr="00475099" w:rsidRDefault="00C33F10" w:rsidP="00C3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pl-PL" w:eastAsia="cs-CZ"/>
              </w:rPr>
            </w:pPr>
            <w:r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 xml:space="preserve">flaga UE, teksty: Unia Europejska, Europejski Fundusz Rozwoju Regionalnego, logo programu Interreg V-A Republika Czeska </w:t>
            </w:r>
            <w:r w:rsidR="007533E0"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>–</w:t>
            </w:r>
            <w:r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 xml:space="preserve"> Polska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całkowity brak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upomnienie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50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2F01BD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sankcja w % wydatku na wykonanie nośnika promocji </w:t>
            </w:r>
          </w:p>
        </w:tc>
      </w:tr>
      <w:tr w:rsidR="003022DB" w:rsidRPr="002F01BD" w:rsidTr="00840DED">
        <w:trPr>
          <w:trHeight w:val="330"/>
        </w:trPr>
        <w:tc>
          <w:tcPr>
            <w:tcW w:w="2327" w:type="pct"/>
            <w:vMerge/>
            <w:vAlign w:val="center"/>
            <w:hideMark/>
          </w:tcPr>
          <w:p w:rsidR="00C33F10" w:rsidRPr="00475099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pl-PL" w:eastAsia="cs-CZ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niekompletne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upomnienie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</w:p>
        </w:tc>
      </w:tr>
      <w:tr w:rsidR="003022DB" w:rsidRPr="002F01BD" w:rsidTr="00840DED">
        <w:trPr>
          <w:trHeight w:val="600"/>
        </w:trPr>
        <w:tc>
          <w:tcPr>
            <w:tcW w:w="2327" w:type="pct"/>
            <w:vMerge/>
            <w:vAlign w:val="center"/>
            <w:hideMark/>
          </w:tcPr>
          <w:p w:rsidR="00C33F10" w:rsidRPr="00475099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pl-PL" w:eastAsia="cs-CZ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niezgodne z przepisami</w:t>
            </w:r>
            <w:r w:rsidRPr="00840DED">
              <w:rPr>
                <w:rFonts w:ascii="Calibri" w:eastAsia="Calibri" w:hAnsi="Calibri" w:cs="Calibri"/>
                <w:sz w:val="18"/>
                <w:szCs w:val="18"/>
                <w:lang w:val="pl-PL"/>
              </w:rPr>
              <w:t>*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upomnienie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</w:p>
        </w:tc>
      </w:tr>
      <w:tr w:rsidR="003022DB" w:rsidRPr="002F01BD" w:rsidTr="00840DED">
        <w:trPr>
          <w:trHeight w:val="600"/>
        </w:trPr>
        <w:tc>
          <w:tcPr>
            <w:tcW w:w="2327" w:type="pct"/>
            <w:vMerge w:val="restart"/>
            <w:shd w:val="clear" w:color="auto" w:fill="auto"/>
            <w:vAlign w:val="center"/>
            <w:hideMark/>
          </w:tcPr>
          <w:p w:rsidR="007533E0" w:rsidRPr="00475099" w:rsidRDefault="00C33F10" w:rsidP="00C33F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20"/>
                <w:lang w:val="pl-PL"/>
              </w:rPr>
            </w:pPr>
            <w:r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 xml:space="preserve">Realizacja obowiązków beneficjentów zgodnie z art. 2.2. Załącznika XII Rozporządzenia UE 1303/2013 i obowiązków wyznaczonych przez IZ </w:t>
            </w:r>
            <w:r w:rsidRPr="00475099">
              <w:rPr>
                <w:rFonts w:ascii="Arial" w:eastAsia="Arial" w:hAnsi="Arial" w:cs="Arial"/>
                <w:b/>
                <w:bCs/>
                <w:sz w:val="18"/>
                <w:szCs w:val="20"/>
                <w:lang w:val="pl-PL"/>
              </w:rPr>
              <w:t xml:space="preserve"> na gadżetach promocyjnych </w:t>
            </w:r>
          </w:p>
          <w:p w:rsidR="00C33F10" w:rsidRPr="00475099" w:rsidRDefault="00C33F10" w:rsidP="00C3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pl-PL" w:eastAsia="cs-CZ"/>
              </w:rPr>
            </w:pPr>
            <w:r w:rsidRPr="00475099">
              <w:rPr>
                <w:rFonts w:ascii="Arial" w:eastAsia="Arial" w:hAnsi="Arial" w:cs="Arial"/>
                <w:sz w:val="18"/>
                <w:szCs w:val="20"/>
                <w:lang w:val="pl-PL"/>
              </w:rPr>
              <w:t>flaga UE, teksty: Unia Europejska, Europejski Fundusz Rozwoju Regionalnego, logo programu Interreg V-A Republika Czeska - Polska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całkowity brak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upomnienie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2F01BD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sankcja w % wydatku na wykonanie gadżetu promocyjnego</w:t>
            </w:r>
          </w:p>
        </w:tc>
      </w:tr>
      <w:tr w:rsidR="003022DB" w:rsidRPr="002F01BD" w:rsidTr="00840DED">
        <w:trPr>
          <w:trHeight w:val="600"/>
        </w:trPr>
        <w:tc>
          <w:tcPr>
            <w:tcW w:w="2327" w:type="pct"/>
            <w:vMerge/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cs-CZ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niekompletne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upomnienie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50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</w:p>
        </w:tc>
      </w:tr>
      <w:tr w:rsidR="003022DB" w:rsidRPr="002F01BD" w:rsidTr="00840DED">
        <w:trPr>
          <w:trHeight w:val="294"/>
        </w:trPr>
        <w:tc>
          <w:tcPr>
            <w:tcW w:w="2327" w:type="pct"/>
            <w:vMerge/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cs-CZ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niezgodne z przepisami</w:t>
            </w:r>
            <w:r w:rsidRPr="00840DED">
              <w:rPr>
                <w:rFonts w:ascii="Calibri" w:eastAsia="Calibri" w:hAnsi="Calibri" w:cs="Calibri"/>
                <w:sz w:val="18"/>
                <w:szCs w:val="18"/>
                <w:lang w:val="pl-PL"/>
              </w:rPr>
              <w:t>*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upomnienie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10" w:rsidRPr="00840DED" w:rsidRDefault="00C33F10" w:rsidP="0084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cs-CZ"/>
              </w:rPr>
            </w:pPr>
            <w:r w:rsidRPr="00840DED">
              <w:rPr>
                <w:rFonts w:ascii="Arial" w:eastAsia="Arial" w:hAnsi="Arial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F10" w:rsidRPr="002F01BD" w:rsidRDefault="00C33F10" w:rsidP="00C3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</w:p>
        </w:tc>
      </w:tr>
    </w:tbl>
    <w:p w:rsidR="00CE4258" w:rsidRDefault="00CE4258" w:rsidP="00CE4258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:rsidR="00CE4258" w:rsidRPr="00475099" w:rsidRDefault="00CE4258" w:rsidP="00CE4258">
      <w:pPr>
        <w:spacing w:after="0" w:line="240" w:lineRule="auto"/>
        <w:rPr>
          <w:rFonts w:ascii="Arial" w:eastAsia="Arial" w:hAnsi="Arial" w:cs="Arial"/>
          <w:sz w:val="16"/>
          <w:szCs w:val="20"/>
          <w:lang w:val="pl-PL"/>
        </w:rPr>
      </w:pPr>
      <w:r w:rsidRPr="00475099">
        <w:rPr>
          <w:rFonts w:ascii="Arial" w:eastAsia="Arial" w:hAnsi="Arial" w:cs="Arial"/>
          <w:sz w:val="16"/>
          <w:szCs w:val="20"/>
          <w:lang w:val="pl-PL"/>
        </w:rPr>
        <w:t xml:space="preserve">Kalkulacja sankcji: </w:t>
      </w:r>
    </w:p>
    <w:p w:rsidR="00CE4258" w:rsidRPr="00475099" w:rsidRDefault="00CE4258" w:rsidP="00CE4258">
      <w:pPr>
        <w:rPr>
          <w:rFonts w:ascii="Calibri" w:eastAsia="Calibri" w:hAnsi="Calibri" w:cs="Calibri"/>
          <w:sz w:val="16"/>
          <w:szCs w:val="20"/>
          <w:lang w:val="pl-PL"/>
        </w:rPr>
      </w:pPr>
      <w:r w:rsidRPr="00475099">
        <w:rPr>
          <w:rFonts w:ascii="Arial" w:eastAsia="Arial" w:hAnsi="Arial" w:cs="Arial"/>
          <w:sz w:val="16"/>
          <w:szCs w:val="20"/>
          <w:lang w:val="pl-PL"/>
        </w:rPr>
        <w:t>w przypadku niespełnienia kilku obowiązków sankcje nie sumują się</w:t>
      </w:r>
      <w:r w:rsidRPr="00475099">
        <w:rPr>
          <w:rFonts w:ascii="Arial" w:eastAsia="Arial" w:hAnsi="Arial" w:cs="Arial"/>
          <w:b/>
          <w:bCs/>
          <w:sz w:val="16"/>
          <w:szCs w:val="20"/>
          <w:lang w:val="pl-PL"/>
        </w:rPr>
        <w:t>, narzucana jest jedna sankcja za najbardziej poważne naruszenie (w tab. najwyższa sankcja)</w:t>
      </w:r>
      <w:r w:rsidRPr="00475099">
        <w:rPr>
          <w:rFonts w:ascii="Calibri" w:eastAsia="Calibri" w:hAnsi="Calibri" w:cs="Calibri"/>
          <w:sz w:val="16"/>
          <w:szCs w:val="20"/>
          <w:lang w:val="pl-PL"/>
        </w:rPr>
        <w:t xml:space="preserve"> </w:t>
      </w:r>
    </w:p>
    <w:p w:rsidR="00C33F10" w:rsidRPr="00475099" w:rsidRDefault="00CE4258" w:rsidP="00CE4258">
      <w:pPr>
        <w:jc w:val="both"/>
        <w:rPr>
          <w:rFonts w:ascii="Arial" w:hAnsi="Arial" w:cs="Arial"/>
          <w:b/>
          <w:bCs/>
          <w:sz w:val="16"/>
          <w:szCs w:val="20"/>
          <w:lang w:val="pl-PL"/>
        </w:rPr>
      </w:pPr>
      <w:r w:rsidRPr="00475099">
        <w:rPr>
          <w:rFonts w:ascii="Calibri" w:eastAsia="Calibri" w:hAnsi="Calibri" w:cs="Calibri"/>
          <w:sz w:val="16"/>
          <w:szCs w:val="20"/>
          <w:lang w:val="pl-PL"/>
        </w:rPr>
        <w:t>*</w:t>
      </w:r>
      <w:r w:rsidRPr="00475099">
        <w:rPr>
          <w:rFonts w:ascii="Arial" w:eastAsia="Arial" w:hAnsi="Arial" w:cs="Arial"/>
          <w:sz w:val="16"/>
          <w:szCs w:val="20"/>
          <w:lang w:val="pl-PL"/>
        </w:rPr>
        <w:t xml:space="preserve"> Wykonanie nie spełnia warunków podanych w rozdz. II Charakterystyka techniczna działań informacyjnych i komunikacyjnych w odniesieniu do operacji i wytyczne dotyczące symbolu Unii oraz określenie standardowej kolorystyki Rozporządzenia Wykonawczego KE nr 821P/2014 oraz Załączniku II Standardy graficzne dotyczące symbolu Unii oraz określenie standardowej kolorystyki Rozporządzenia Wykonawczego KE n</w:t>
      </w:r>
      <w:bookmarkStart w:id="0" w:name="_GoBack"/>
      <w:bookmarkEnd w:id="0"/>
      <w:r w:rsidRPr="00475099">
        <w:rPr>
          <w:rFonts w:ascii="Arial" w:eastAsia="Arial" w:hAnsi="Arial" w:cs="Arial"/>
          <w:sz w:val="16"/>
          <w:szCs w:val="20"/>
          <w:lang w:val="pl-PL"/>
        </w:rPr>
        <w:t>r 821/2014</w:t>
      </w:r>
    </w:p>
    <w:sectPr w:rsidR="00C33F10" w:rsidRPr="00475099" w:rsidSect="00840DE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F6" w:rsidRDefault="00D41CF6">
      <w:pPr>
        <w:spacing w:after="0" w:line="240" w:lineRule="auto"/>
      </w:pPr>
      <w:r>
        <w:separator/>
      </w:r>
    </w:p>
  </w:endnote>
  <w:endnote w:type="continuationSeparator" w:id="0">
    <w:p w:rsidR="00D41CF6" w:rsidRDefault="00D4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99" w:rsidRPr="00475099" w:rsidRDefault="00475099" w:rsidP="00840DED">
    <w:pPr>
      <w:jc w:val="right"/>
      <w:rPr>
        <w:i/>
      </w:rPr>
    </w:pPr>
    <w:r>
      <w:rPr>
        <w:rFonts w:ascii="Arial" w:hAnsi="Arial" w:cs="Arial"/>
        <w:i/>
        <w:sz w:val="16"/>
        <w:szCs w:val="16"/>
      </w:rPr>
      <w:t>Przygotowano n</w:t>
    </w:r>
    <w:r w:rsidRPr="00475099">
      <w:rPr>
        <w:rFonts w:ascii="Arial" w:hAnsi="Arial" w:cs="Arial"/>
        <w:i/>
        <w:sz w:val="16"/>
        <w:szCs w:val="16"/>
      </w:rPr>
      <w:t>a podstawie Załącznik</w:t>
    </w:r>
    <w:r w:rsidRPr="00475099">
      <w:rPr>
        <w:rFonts w:ascii="Arial" w:hAnsi="Arial" w:cs="Arial"/>
        <w:i/>
        <w:sz w:val="16"/>
        <w:szCs w:val="16"/>
      </w:rPr>
      <w:t>a</w:t>
    </w:r>
    <w:r w:rsidRPr="00475099">
      <w:rPr>
        <w:rFonts w:ascii="Arial" w:hAnsi="Arial" w:cs="Arial"/>
        <w:i/>
        <w:sz w:val="16"/>
        <w:szCs w:val="16"/>
      </w:rPr>
      <w:t xml:space="preserve"> nr 22</w:t>
    </w:r>
    <w:r w:rsidRPr="00475099">
      <w:rPr>
        <w:rFonts w:ascii="Arial" w:hAnsi="Arial" w:cs="Arial"/>
        <w:i/>
        <w:sz w:val="16"/>
        <w:szCs w:val="16"/>
      </w:rPr>
      <w:t xml:space="preserve"> z </w:t>
    </w:r>
    <w:r w:rsidRPr="00475099">
      <w:rPr>
        <w:rFonts w:ascii="Arial" w:hAnsi="Arial" w:cs="Arial"/>
        <w:i/>
        <w:sz w:val="16"/>
        <w:szCs w:val="16"/>
      </w:rPr>
      <w:t>Podręcznik</w:t>
    </w:r>
    <w:r w:rsidRPr="00475099">
      <w:rPr>
        <w:rFonts w:ascii="Arial" w:hAnsi="Arial" w:cs="Arial"/>
        <w:i/>
        <w:sz w:val="16"/>
        <w:szCs w:val="16"/>
      </w:rPr>
      <w:t>a</w:t>
    </w:r>
    <w:r w:rsidRPr="00475099">
      <w:rPr>
        <w:rFonts w:ascii="Arial" w:hAnsi="Arial" w:cs="Arial"/>
        <w:i/>
        <w:sz w:val="16"/>
        <w:szCs w:val="16"/>
      </w:rPr>
      <w:t xml:space="preserve"> </w:t>
    </w:r>
    <w:r w:rsidRPr="00840DED">
      <w:rPr>
        <w:rFonts w:ascii="Arial" w:hAnsi="Arial" w:cs="Arial"/>
        <w:i/>
        <w:sz w:val="16"/>
        <w:szCs w:val="16"/>
      </w:rPr>
      <w:t>Beneficjenta Dofinansowania Programu Interreg V-A RCz-RP</w:t>
    </w:r>
    <w:r w:rsidR="00840DED" w:rsidRPr="00840DED">
      <w:rPr>
        <w:rFonts w:ascii="Arial" w:hAnsi="Arial" w:cs="Arial"/>
        <w:i/>
        <w:sz w:val="16"/>
        <w:szCs w:val="16"/>
      </w:rPr>
      <w:t xml:space="preserve"> </w:t>
    </w:r>
    <w:r w:rsidR="00840DED">
      <w:rPr>
        <w:rFonts w:ascii="Arial" w:hAnsi="Arial" w:cs="Arial"/>
        <w:i/>
        <w:sz w:val="16"/>
        <w:szCs w:val="16"/>
      </w:rPr>
      <w:br/>
    </w:r>
    <w:r w:rsidR="00840DED" w:rsidRPr="00840DED">
      <w:rPr>
        <w:rFonts w:ascii="Arial" w:hAnsi="Arial" w:cs="Arial"/>
        <w:i/>
        <w:sz w:val="16"/>
        <w:szCs w:val="16"/>
      </w:rPr>
      <w:t>/</w:t>
    </w:r>
    <w:r w:rsidR="00840DED" w:rsidRPr="00840DED">
      <w:rPr>
        <w:rFonts w:ascii="Arial" w:eastAsia="Calibri" w:hAnsi="Arial" w:cs="Arial"/>
        <w:bCs/>
        <w:i/>
        <w:sz w:val="16"/>
        <w:szCs w:val="16"/>
        <w:lang w:val="pl-PL"/>
      </w:rPr>
      <w:t xml:space="preserve"> </w:t>
    </w:r>
    <w:r w:rsidR="00840DED" w:rsidRPr="00840DED">
      <w:rPr>
        <w:rFonts w:ascii="Arial" w:eastAsia="Calibri" w:hAnsi="Arial" w:cs="Arial"/>
        <w:bCs/>
        <w:i/>
        <w:sz w:val="16"/>
        <w:szCs w:val="16"/>
        <w:lang w:val="pl-PL"/>
      </w:rPr>
      <w:t>Tabela sankcji za naruszenie przepisów Programu Interreg V-A Republika Czeska – Polska w zakresie promocji i zamówień publicznych</w:t>
    </w:r>
    <w:r w:rsidR="00840DED">
      <w:rPr>
        <w:rFonts w:ascii="Arial" w:hAnsi="Arial" w:cs="Arial"/>
        <w:i/>
        <w:sz w:val="16"/>
        <w:szCs w:val="16"/>
      </w:rPr>
      <w:t>/</w:t>
    </w:r>
    <w:r w:rsidRPr="00475099">
      <w:rPr>
        <w:rFonts w:ascii="Arial" w:hAnsi="Arial" w:cs="Arial"/>
        <w:i/>
        <w:sz w:val="16"/>
        <w:szCs w:val="16"/>
      </w:rPr>
      <w:t xml:space="preserve"> </w:t>
    </w:r>
    <w:r w:rsidR="00840DED">
      <w:rPr>
        <w:rFonts w:ascii="Arial" w:hAnsi="Arial" w:cs="Arial"/>
        <w:i/>
        <w:sz w:val="16"/>
        <w:szCs w:val="16"/>
      </w:rPr>
      <w:t xml:space="preserve">- </w:t>
    </w:r>
    <w:r w:rsidRPr="00475099">
      <w:rPr>
        <w:rFonts w:ascii="Arial" w:hAnsi="Arial" w:cs="Arial"/>
        <w:i/>
        <w:sz w:val="16"/>
        <w:szCs w:val="16"/>
      </w:rPr>
      <w:t>wersja 2</w:t>
    </w:r>
    <w:r w:rsidRPr="00475099">
      <w:rPr>
        <w:rFonts w:ascii="Arial" w:hAnsi="Arial" w:cs="Arial"/>
        <w:i/>
        <w:sz w:val="16"/>
        <w:szCs w:val="16"/>
      </w:rPr>
      <w:tab/>
    </w:r>
  </w:p>
  <w:p w:rsidR="00475099" w:rsidRDefault="0047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F6" w:rsidRDefault="00D41CF6" w:rsidP="00C33F10">
      <w:pPr>
        <w:spacing w:after="0" w:line="240" w:lineRule="auto"/>
      </w:pPr>
      <w:r>
        <w:separator/>
      </w:r>
    </w:p>
  </w:footnote>
  <w:footnote w:type="continuationSeparator" w:id="0">
    <w:p w:rsidR="00D41CF6" w:rsidRDefault="00D41CF6" w:rsidP="00C3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3980"/>
    <w:multiLevelType w:val="hybridMultilevel"/>
    <w:tmpl w:val="BE1E2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B"/>
    <w:rsid w:val="00092192"/>
    <w:rsid w:val="000E4E39"/>
    <w:rsid w:val="000E76A9"/>
    <w:rsid w:val="001B157D"/>
    <w:rsid w:val="002F01BD"/>
    <w:rsid w:val="003022DB"/>
    <w:rsid w:val="004402A3"/>
    <w:rsid w:val="00475099"/>
    <w:rsid w:val="00600192"/>
    <w:rsid w:val="007533E0"/>
    <w:rsid w:val="00814E35"/>
    <w:rsid w:val="0083781B"/>
    <w:rsid w:val="00840DED"/>
    <w:rsid w:val="00847E54"/>
    <w:rsid w:val="0086198D"/>
    <w:rsid w:val="00935F71"/>
    <w:rsid w:val="009C6D2E"/>
    <w:rsid w:val="00AF1C23"/>
    <w:rsid w:val="00BB75D0"/>
    <w:rsid w:val="00C1104D"/>
    <w:rsid w:val="00C223F1"/>
    <w:rsid w:val="00C33F10"/>
    <w:rsid w:val="00CE4258"/>
    <w:rsid w:val="00CF42F0"/>
    <w:rsid w:val="00D41CF6"/>
    <w:rsid w:val="00D54CC2"/>
    <w:rsid w:val="00E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B1818-9C2B-436B-A77D-9C92D2F9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5C3"/>
  </w:style>
  <w:style w:type="paragraph" w:styleId="Stopka">
    <w:name w:val="footer"/>
    <w:basedOn w:val="Normalny"/>
    <w:link w:val="StopkaZnak"/>
    <w:uiPriority w:val="99"/>
    <w:unhideWhenUsed/>
    <w:rsid w:val="003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5C3"/>
  </w:style>
  <w:style w:type="paragraph" w:styleId="Tekstdymka">
    <w:name w:val="Balloon Text"/>
    <w:basedOn w:val="Normalny"/>
    <w:link w:val="TekstdymkaZnak"/>
    <w:uiPriority w:val="99"/>
    <w:semiHidden/>
    <w:unhideWhenUsed/>
    <w:rsid w:val="0038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2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2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C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F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8575-A27E-476D-9AD7-504BA58D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Daria</cp:lastModifiedBy>
  <cp:revision>7</cp:revision>
  <dcterms:created xsi:type="dcterms:W3CDTF">2016-08-16T07:07:00Z</dcterms:created>
  <dcterms:modified xsi:type="dcterms:W3CDTF">2016-08-16T07:12:00Z</dcterms:modified>
</cp:coreProperties>
</file>